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8B" w:rsidRPr="00F5258B" w:rsidRDefault="00F5258B" w:rsidP="00F5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5258B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-</w:t>
      </w:r>
      <w:r w:rsidRPr="00F5258B">
        <w:rPr>
          <w:rFonts w:ascii="Arial" w:eastAsia="Times New Roman" w:hAnsi="Arial" w:cs="Arial"/>
          <w:b/>
          <w:bCs/>
          <w:color w:val="292929"/>
          <w:sz w:val="20"/>
          <w:szCs w:val="20"/>
          <w:lang w:eastAsia="tr-TR"/>
        </w:rPr>
        <w:t>PROGRAMIN AMACI VE GEREKÇESİ</w:t>
      </w:r>
    </w:p>
    <w:p w:rsidR="00F5258B" w:rsidRPr="00F5258B" w:rsidRDefault="00F5258B" w:rsidP="00F5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5258B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 </w:t>
      </w:r>
    </w:p>
    <w:p w:rsidR="00F5258B" w:rsidRPr="00F5258B" w:rsidRDefault="00F5258B" w:rsidP="00F5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5258B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- Ülkenin ulusal ve uluslararası hedefleri doğrultusunda, küçük ve orta ölçekli işletmelerin, ekonomideki paylarının ve etkinliklerinin arttırılması,</w:t>
      </w:r>
    </w:p>
    <w:p w:rsidR="00F5258B" w:rsidRPr="00F5258B" w:rsidRDefault="00F5258B" w:rsidP="00F5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5258B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 </w:t>
      </w:r>
    </w:p>
    <w:p w:rsidR="00F5258B" w:rsidRPr="00F5258B" w:rsidRDefault="00F5258B" w:rsidP="00F5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5258B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-  KOBİ’lerin rekabet güçlerinin ve sağladıkları katma değerin yükseltilmesi,  amacıyla hazırlayacakları projelerin desteklenmesidir.</w:t>
      </w:r>
    </w:p>
    <w:p w:rsidR="00F5258B" w:rsidRPr="00F5258B" w:rsidRDefault="00F5258B" w:rsidP="00F5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5258B">
        <w:rPr>
          <w:rFonts w:ascii="Arial" w:eastAsia="Times New Roman" w:hAnsi="Arial" w:cs="Arial"/>
          <w:b/>
          <w:bCs/>
          <w:color w:val="292929"/>
          <w:sz w:val="20"/>
          <w:szCs w:val="20"/>
          <w:lang w:eastAsia="tr-TR"/>
        </w:rPr>
        <w:t> </w:t>
      </w:r>
    </w:p>
    <w:p w:rsidR="00F5258B" w:rsidRPr="00F5258B" w:rsidRDefault="00F5258B" w:rsidP="00F5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5258B">
        <w:rPr>
          <w:rFonts w:ascii="Arial" w:eastAsia="Times New Roman" w:hAnsi="Arial" w:cs="Arial"/>
          <w:b/>
          <w:bCs/>
          <w:color w:val="292929"/>
          <w:sz w:val="20"/>
          <w:szCs w:val="20"/>
          <w:lang w:eastAsia="tr-TR"/>
        </w:rPr>
        <w:t>DESTEK UNSURLARI</w:t>
      </w:r>
    </w:p>
    <w:p w:rsidR="00F5258B" w:rsidRPr="00F5258B" w:rsidRDefault="00F5258B" w:rsidP="00F5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5258B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 </w:t>
      </w:r>
    </w:p>
    <w:p w:rsidR="00F5258B" w:rsidRPr="00F5258B" w:rsidRDefault="00F5258B" w:rsidP="00F5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5258B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Destek unsurları, Proje Teklif Çağrısı özelinde konunun özelliği dikkate alınarak değişiklik arz edecektir.</w:t>
      </w:r>
    </w:p>
    <w:p w:rsidR="00F5258B" w:rsidRPr="00F5258B" w:rsidRDefault="00F5258B" w:rsidP="00F5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5258B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 </w:t>
      </w:r>
    </w:p>
    <w:p w:rsidR="00F5258B" w:rsidRPr="00F5258B" w:rsidRDefault="00F5258B" w:rsidP="00F5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5258B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 </w:t>
      </w:r>
    </w:p>
    <w:tbl>
      <w:tblPr>
        <w:tblW w:w="115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4"/>
        <w:gridCol w:w="8406"/>
      </w:tblGrid>
      <w:tr w:rsidR="00F5258B" w:rsidRPr="00F5258B" w:rsidTr="00F5258B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5258B" w:rsidRPr="00F5258B" w:rsidRDefault="00F5258B" w:rsidP="00F52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sz w:val="20"/>
                <w:szCs w:val="20"/>
                <w:lang w:eastAsia="tr-TR"/>
              </w:rPr>
            </w:pPr>
            <w:r w:rsidRPr="00F5258B">
              <w:rPr>
                <w:rFonts w:ascii="Arial" w:eastAsia="Times New Roman" w:hAnsi="Arial" w:cs="Arial"/>
                <w:color w:val="292929"/>
                <w:sz w:val="20"/>
                <w:szCs w:val="20"/>
                <w:lang w:eastAsia="tr-TR"/>
              </w:rPr>
              <w:t> </w:t>
            </w:r>
          </w:p>
        </w:tc>
      </w:tr>
      <w:tr w:rsidR="00F5258B" w:rsidRPr="00F5258B" w:rsidTr="00F5258B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58B" w:rsidRPr="00F5258B" w:rsidRDefault="00F5258B" w:rsidP="00F5258B">
            <w:pPr>
              <w:spacing w:after="0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tr-TR"/>
              </w:rPr>
            </w:pPr>
            <w:r w:rsidRPr="00F5258B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tr-TR"/>
              </w:rPr>
              <w:t>Proje Süresi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58B" w:rsidRPr="00F5258B" w:rsidRDefault="00F5258B" w:rsidP="00F5258B">
            <w:pPr>
              <w:spacing w:after="0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tr-TR"/>
              </w:rPr>
            </w:pPr>
            <w:r w:rsidRPr="00F5258B">
              <w:rPr>
                <w:rFonts w:ascii="Arial" w:eastAsia="Times New Roman" w:hAnsi="Arial" w:cs="Arial"/>
                <w:color w:val="292929"/>
                <w:sz w:val="20"/>
                <w:szCs w:val="20"/>
                <w:lang w:eastAsia="tr-TR"/>
              </w:rPr>
              <w:t>En az 6</w:t>
            </w:r>
          </w:p>
          <w:p w:rsidR="00F5258B" w:rsidRPr="00F5258B" w:rsidRDefault="00F5258B" w:rsidP="00F5258B">
            <w:pPr>
              <w:spacing w:after="0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tr-TR"/>
              </w:rPr>
            </w:pPr>
            <w:r w:rsidRPr="00F5258B">
              <w:rPr>
                <w:rFonts w:ascii="Arial" w:eastAsia="Times New Roman" w:hAnsi="Arial" w:cs="Arial"/>
                <w:color w:val="292929"/>
                <w:sz w:val="20"/>
                <w:szCs w:val="20"/>
                <w:lang w:eastAsia="tr-TR"/>
              </w:rPr>
              <w:t>En Fazla 36 Ay</w:t>
            </w:r>
          </w:p>
          <w:p w:rsidR="00F5258B" w:rsidRPr="00F5258B" w:rsidRDefault="00F5258B" w:rsidP="00F5258B">
            <w:pPr>
              <w:spacing w:after="0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tr-TR"/>
              </w:rPr>
            </w:pPr>
            <w:r w:rsidRPr="00F5258B">
              <w:rPr>
                <w:rFonts w:ascii="Arial" w:eastAsia="Times New Roman" w:hAnsi="Arial" w:cs="Arial"/>
                <w:color w:val="292929"/>
                <w:sz w:val="20"/>
                <w:szCs w:val="20"/>
                <w:lang w:eastAsia="tr-TR"/>
              </w:rPr>
              <w:t>(+6) Ay</w:t>
            </w:r>
          </w:p>
        </w:tc>
      </w:tr>
      <w:tr w:rsidR="00F5258B" w:rsidRPr="00F5258B" w:rsidTr="00F5258B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58B" w:rsidRPr="00F5258B" w:rsidRDefault="00F5258B" w:rsidP="00F5258B">
            <w:pPr>
              <w:spacing w:after="0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tr-TR"/>
              </w:rPr>
            </w:pPr>
            <w:r w:rsidRPr="00F5258B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tr-TR"/>
              </w:rPr>
              <w:t>Destek Üst Limiti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58B" w:rsidRPr="00F5258B" w:rsidRDefault="00F5258B" w:rsidP="00F5258B">
            <w:pPr>
              <w:spacing w:after="0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tr-TR"/>
              </w:rPr>
            </w:pPr>
            <w:r w:rsidRPr="00F5258B">
              <w:rPr>
                <w:rFonts w:ascii="Arial" w:eastAsia="Times New Roman" w:hAnsi="Arial" w:cs="Arial"/>
                <w:color w:val="292929"/>
                <w:sz w:val="20"/>
                <w:szCs w:val="20"/>
                <w:lang w:eastAsia="tr-TR"/>
              </w:rPr>
              <w:t>Geri Ödemesiz Destek - En fazla 300.000 TL</w:t>
            </w:r>
          </w:p>
          <w:p w:rsidR="00F5258B" w:rsidRPr="00F5258B" w:rsidRDefault="00F5258B" w:rsidP="00F5258B">
            <w:pPr>
              <w:spacing w:after="0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tr-TR"/>
              </w:rPr>
            </w:pPr>
            <w:r w:rsidRPr="00F5258B">
              <w:rPr>
                <w:rFonts w:ascii="Arial" w:eastAsia="Times New Roman" w:hAnsi="Arial" w:cs="Arial"/>
                <w:color w:val="292929"/>
                <w:sz w:val="20"/>
                <w:szCs w:val="20"/>
                <w:lang w:eastAsia="tr-TR"/>
              </w:rPr>
              <w:t>Geri Ödemeli Destek - En fazla 700.000 TL</w:t>
            </w:r>
          </w:p>
        </w:tc>
      </w:tr>
      <w:tr w:rsidR="00F5258B" w:rsidRPr="00F5258B" w:rsidTr="00F5258B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58B" w:rsidRPr="00F5258B" w:rsidRDefault="00F5258B" w:rsidP="00F5258B">
            <w:pPr>
              <w:spacing w:after="0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tr-TR"/>
              </w:rPr>
            </w:pPr>
            <w:r w:rsidRPr="00F5258B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  <w:lang w:eastAsia="tr-TR"/>
              </w:rPr>
              <w:t>Proje Destek Oranı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258B" w:rsidRPr="00F5258B" w:rsidRDefault="00F5258B" w:rsidP="00F5258B">
            <w:pPr>
              <w:spacing w:after="0" w:line="240" w:lineRule="auto"/>
              <w:rPr>
                <w:rFonts w:ascii="Arial" w:eastAsia="Times New Roman" w:hAnsi="Arial" w:cs="Arial"/>
                <w:color w:val="292929"/>
                <w:sz w:val="20"/>
                <w:szCs w:val="20"/>
                <w:lang w:eastAsia="tr-TR"/>
              </w:rPr>
            </w:pPr>
            <w:r w:rsidRPr="00F5258B">
              <w:rPr>
                <w:rFonts w:ascii="Arial" w:eastAsia="Times New Roman" w:hAnsi="Arial" w:cs="Arial"/>
                <w:color w:val="292929"/>
                <w:sz w:val="20"/>
                <w:szCs w:val="20"/>
                <w:lang w:eastAsia="tr-TR"/>
              </w:rPr>
              <w:t>1. ve 2. Bölgelerde en fazla %60</w:t>
            </w:r>
            <w:r w:rsidRPr="00F5258B">
              <w:rPr>
                <w:rFonts w:ascii="Arial" w:eastAsia="Times New Roman" w:hAnsi="Arial" w:cs="Arial"/>
                <w:color w:val="292929"/>
                <w:sz w:val="20"/>
                <w:szCs w:val="20"/>
                <w:lang w:eastAsia="tr-TR"/>
              </w:rPr>
              <w:br/>
              <w:t>3</w:t>
            </w:r>
            <w:proofErr w:type="gramStart"/>
            <w:r w:rsidRPr="00F5258B">
              <w:rPr>
                <w:rFonts w:ascii="Arial" w:eastAsia="Times New Roman" w:hAnsi="Arial" w:cs="Arial"/>
                <w:color w:val="292929"/>
                <w:sz w:val="20"/>
                <w:szCs w:val="20"/>
                <w:lang w:eastAsia="tr-TR"/>
              </w:rPr>
              <w:t>.,</w:t>
            </w:r>
            <w:proofErr w:type="gramEnd"/>
            <w:r w:rsidRPr="00F5258B">
              <w:rPr>
                <w:rFonts w:ascii="Arial" w:eastAsia="Times New Roman" w:hAnsi="Arial" w:cs="Arial"/>
                <w:color w:val="292929"/>
                <w:sz w:val="20"/>
                <w:szCs w:val="20"/>
                <w:lang w:eastAsia="tr-TR"/>
              </w:rPr>
              <w:t xml:space="preserve"> 4., 5. ve 6. Bölgelerde  en fazla %80</w:t>
            </w:r>
          </w:p>
        </w:tc>
      </w:tr>
    </w:tbl>
    <w:p w:rsidR="00F5258B" w:rsidRPr="00F5258B" w:rsidRDefault="00F5258B" w:rsidP="00F5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5258B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 </w:t>
      </w:r>
    </w:p>
    <w:p w:rsidR="00F5258B" w:rsidRPr="00F5258B" w:rsidRDefault="00F5258B" w:rsidP="00F5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5258B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 </w:t>
      </w:r>
    </w:p>
    <w:p w:rsidR="00F5258B" w:rsidRPr="00F5258B" w:rsidRDefault="00F5258B" w:rsidP="00F5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5258B">
        <w:rPr>
          <w:rFonts w:ascii="Arial" w:eastAsia="Times New Roman" w:hAnsi="Arial" w:cs="Arial"/>
          <w:b/>
          <w:bCs/>
          <w:color w:val="292929"/>
          <w:sz w:val="20"/>
          <w:szCs w:val="20"/>
          <w:lang w:eastAsia="tr-TR"/>
        </w:rPr>
        <w:t>DESTEKLENECEK PROJE GİDERLERİ</w:t>
      </w:r>
    </w:p>
    <w:p w:rsidR="00F5258B" w:rsidRPr="00F5258B" w:rsidRDefault="00F5258B" w:rsidP="00F5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5258B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 </w:t>
      </w:r>
    </w:p>
    <w:p w:rsidR="00F5258B" w:rsidRPr="00F5258B" w:rsidRDefault="00F5258B" w:rsidP="00F5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5258B">
        <w:rPr>
          <w:rFonts w:ascii="Arial" w:eastAsia="Times New Roman" w:hAnsi="Arial" w:cs="Arial"/>
          <w:color w:val="292929"/>
          <w:sz w:val="20"/>
          <w:szCs w:val="20"/>
          <w:lang w:eastAsia="tr-TR"/>
        </w:rPr>
        <w:t xml:space="preserve">- Program kapsamında desteklenecek proje giderleri Proje Teklif Çağrısında belirlenir ve belirlenen esaslar </w:t>
      </w:r>
      <w:proofErr w:type="gramStart"/>
      <w:r w:rsidRPr="00F5258B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dahilinde</w:t>
      </w:r>
      <w:proofErr w:type="gramEnd"/>
      <w:r w:rsidRPr="00F5258B">
        <w:rPr>
          <w:rFonts w:ascii="Arial" w:eastAsia="Times New Roman" w:hAnsi="Arial" w:cs="Arial"/>
          <w:color w:val="292929"/>
          <w:sz w:val="20"/>
          <w:szCs w:val="20"/>
          <w:lang w:eastAsia="tr-TR"/>
        </w:rPr>
        <w:t xml:space="preserve"> desteklenecek proje giderlerine Kurul karar verir. Ancak; gayrimenkul alım, bina inşaat, tefrişat, taşıt aracı alım ve kiralama, proje ile ilişkilendirilmemiş personel giderleri ve diğer maliyetler ile vergi, resim ve harçlar, sosyal güvenlik primleri desteklenmez.</w:t>
      </w:r>
    </w:p>
    <w:p w:rsidR="00F5258B" w:rsidRPr="00F5258B" w:rsidRDefault="00F5258B" w:rsidP="00F5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5258B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 </w:t>
      </w:r>
    </w:p>
    <w:p w:rsidR="00F5258B" w:rsidRPr="00F5258B" w:rsidRDefault="00F5258B" w:rsidP="00F5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5258B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- Personel giderleri, net ücret (asgari geçim indirimi, ikramiye, prim vb. ek ödemeler hariç) üzerinden desteklenir.</w:t>
      </w:r>
    </w:p>
    <w:p w:rsidR="00F5258B" w:rsidRPr="00F5258B" w:rsidRDefault="00F5258B" w:rsidP="00F5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5258B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 </w:t>
      </w:r>
    </w:p>
    <w:p w:rsidR="00F5258B" w:rsidRPr="00F5258B" w:rsidRDefault="00F5258B" w:rsidP="00F52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tr-TR"/>
        </w:rPr>
      </w:pPr>
      <w:r w:rsidRPr="00F5258B">
        <w:rPr>
          <w:rFonts w:ascii="Arial" w:eastAsia="Times New Roman" w:hAnsi="Arial" w:cs="Arial"/>
          <w:color w:val="292929"/>
          <w:sz w:val="20"/>
          <w:szCs w:val="20"/>
          <w:lang w:eastAsia="tr-TR"/>
        </w:rPr>
        <w:t>- Proje kapsamında desteklenmesi uygun görülen gider grupları toplamı ile destek türleri, Proje Teklif Çağrısında belirlenen üst limit, oran ve varsa gider kısıtlarını geçmeyecek şekilde Kurul tarafından belirlenir.</w:t>
      </w:r>
    </w:p>
    <w:p w:rsidR="00D40940" w:rsidRDefault="00D40940">
      <w:bookmarkStart w:id="0" w:name="_GoBack"/>
      <w:bookmarkEnd w:id="0"/>
    </w:p>
    <w:sectPr w:rsidR="00D40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58B"/>
    <w:rsid w:val="00D40940"/>
    <w:rsid w:val="00F5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525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52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7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2018-07-10T10:44:00Z</dcterms:created>
  <dcterms:modified xsi:type="dcterms:W3CDTF">2018-07-10T10:45:00Z</dcterms:modified>
</cp:coreProperties>
</file>